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2D" w:rsidRPr="001A3D2D" w:rsidRDefault="001A3D2D" w:rsidP="006B77BF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A3D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Статья на тему: «Рассмотрение обращений о фактах коррупции»</w:t>
      </w:r>
    </w:p>
    <w:p w:rsidR="003870E2" w:rsidRPr="001A3D2D" w:rsidRDefault="00F30713" w:rsidP="006B77BF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3D2D">
        <w:rPr>
          <w:rFonts w:ascii="Times New Roman" w:hAnsi="Times New Roman" w:cs="Times New Roman"/>
          <w:sz w:val="28"/>
          <w:szCs w:val="28"/>
          <w:shd w:val="clear" w:color="auto" w:fill="FFFFFF"/>
        </w:rPr>
        <w:t>Под коррупцией понимаются злоупотребление служебным положением, дача и получение взятки, коммерческий подкуп либо иное незаконное использование своего должностного положения вопреки законным интересам общества и государства в целях получения выгоды в виде материальных ценностей</w:t>
      </w:r>
      <w:r w:rsidR="001A3D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A3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услуг для себя или для третьих лиц.</w:t>
      </w:r>
    </w:p>
    <w:p w:rsidR="00F30713" w:rsidRPr="001A3D2D" w:rsidRDefault="00F30713" w:rsidP="006B77BF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1A3D2D">
        <w:rPr>
          <w:sz w:val="28"/>
          <w:szCs w:val="28"/>
        </w:rPr>
        <w:t>По фактам коррупционных преступлений необходимо обращаться в следственные и оперативные подразделения Министерства внутренних дел Российской Федерации, Федеральной службы безопасности, Федеральной службы исполнения наказаний России, а также органы Следственного комитета России, в т.ч. анонимно.</w:t>
      </w:r>
    </w:p>
    <w:p w:rsidR="00F30713" w:rsidRPr="001A3D2D" w:rsidRDefault="00F30713" w:rsidP="006B77BF">
      <w:pPr>
        <w:pStyle w:val="a3"/>
        <w:shd w:val="clear" w:color="auto" w:fill="FFFFFF"/>
        <w:spacing w:before="0" w:beforeAutospacing="0"/>
        <w:ind w:right="-1"/>
        <w:jc w:val="both"/>
        <w:rPr>
          <w:sz w:val="28"/>
          <w:szCs w:val="28"/>
        </w:rPr>
      </w:pPr>
      <w:r w:rsidRPr="001A3D2D">
        <w:rPr>
          <w:sz w:val="28"/>
          <w:szCs w:val="28"/>
        </w:rPr>
        <w:t>Если имеют место факты нарушения федерального законодательства о противодействии коррупции, не содержащие признаков преступления, следует обращаться в органы прокуратуры Российской Федерации.</w:t>
      </w:r>
    </w:p>
    <w:p w:rsidR="00F30713" w:rsidRPr="001A3D2D" w:rsidRDefault="00F30713" w:rsidP="006B77BF">
      <w:pPr>
        <w:pStyle w:val="a3"/>
        <w:shd w:val="clear" w:color="auto" w:fill="FFFFFF"/>
        <w:spacing w:before="0" w:beforeAutospacing="0" w:after="270" w:afterAutospacing="0"/>
        <w:textAlignment w:val="baseline"/>
        <w:rPr>
          <w:sz w:val="28"/>
          <w:szCs w:val="28"/>
        </w:rPr>
      </w:pPr>
      <w:r w:rsidRPr="001A3D2D">
        <w:rPr>
          <w:sz w:val="28"/>
          <w:szCs w:val="28"/>
        </w:rPr>
        <w:t>Все поступившие обращения подлежат обязательной регистрации в течение трех дней с момента их поступления. В случае, если решение вопроса требует ответа государственных органов или органов местного самоуправления иной компетенции, а также подлежит тщательной проверке и сбору дополнительной информации,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 По направленному запросу данные органы обязаны в течение 15 дней предоставить документы и материалы, необходимые для рассмотрения обращения.</w:t>
      </w:r>
    </w:p>
    <w:p w:rsidR="00F30713" w:rsidRPr="001A3D2D" w:rsidRDefault="00F30713" w:rsidP="006B77BF">
      <w:pPr>
        <w:pStyle w:val="a3"/>
        <w:shd w:val="clear" w:color="auto" w:fill="FFFFFF"/>
        <w:spacing w:before="0" w:beforeAutospacing="0" w:after="270" w:afterAutospacing="0"/>
        <w:textAlignment w:val="baseline"/>
        <w:rPr>
          <w:sz w:val="28"/>
          <w:szCs w:val="28"/>
        </w:rPr>
      </w:pPr>
      <w:r w:rsidRPr="001A3D2D">
        <w:rPr>
          <w:sz w:val="28"/>
          <w:szCs w:val="28"/>
        </w:rPr>
        <w:t>В целом, вся процедура рассмотрения обращений граждан должна проходить в течение 30 дней со дня их регистрации. В тех случаях, когда необходимо проведение дополнительного изучения или проверки, срок рассмотрения может быть продлен не более чем на тридцать календарных дней, о чем сообщается заявителю в течение трех календарных дней с момента продления срока рассмотрения. Если решение вопросов, изложенных в обращении, требует длительного срока, то обращение ставится на дополнительный контроль вплоть до окончательного его исполнения, о чем сообщается заявителю в течение трех календарных дней.</w:t>
      </w:r>
    </w:p>
    <w:p w:rsidR="00F30713" w:rsidRPr="001A3D2D" w:rsidRDefault="00F30713" w:rsidP="006B77BF">
      <w:pPr>
        <w:pStyle w:val="a3"/>
        <w:shd w:val="clear" w:color="auto" w:fill="FFFFFF"/>
        <w:spacing w:before="0" w:beforeAutospacing="0" w:after="270" w:afterAutospacing="0"/>
        <w:textAlignment w:val="baseline"/>
        <w:rPr>
          <w:sz w:val="28"/>
          <w:szCs w:val="28"/>
        </w:rPr>
      </w:pPr>
      <w:r w:rsidRPr="001A3D2D">
        <w:rPr>
          <w:sz w:val="28"/>
          <w:szCs w:val="28"/>
        </w:rPr>
        <w:t>По материалам проведенной проверки составляется письменный ответ, который направляется заявителю по почтовому адресу (или в форме электронного документа по адресу электронной почты, указанному в обращении).</w:t>
      </w:r>
    </w:p>
    <w:p w:rsidR="00F30713" w:rsidRPr="001A3D2D" w:rsidRDefault="00F30713" w:rsidP="006B77BF">
      <w:pPr>
        <w:pStyle w:val="a3"/>
        <w:shd w:val="clear" w:color="auto" w:fill="FFFFFF"/>
        <w:spacing w:before="0" w:beforeAutospacing="0" w:after="270" w:afterAutospacing="0"/>
        <w:textAlignment w:val="baseline"/>
        <w:rPr>
          <w:sz w:val="28"/>
          <w:szCs w:val="28"/>
        </w:rPr>
      </w:pPr>
      <w:r w:rsidRPr="001A3D2D">
        <w:rPr>
          <w:sz w:val="28"/>
          <w:szCs w:val="28"/>
        </w:rPr>
        <w:t xml:space="preserve">В случае выявления в действиях должностных лиц </w:t>
      </w:r>
      <w:bookmarkStart w:id="0" w:name="_GoBack"/>
      <w:bookmarkEnd w:id="0"/>
      <w:r w:rsidRPr="001A3D2D">
        <w:rPr>
          <w:sz w:val="28"/>
          <w:szCs w:val="28"/>
        </w:rPr>
        <w:t>коррупционной составляющей:</w:t>
      </w:r>
    </w:p>
    <w:p w:rsidR="00F30713" w:rsidRPr="001A3D2D" w:rsidRDefault="00F30713" w:rsidP="006B77BF">
      <w:pPr>
        <w:pStyle w:val="a3"/>
        <w:shd w:val="clear" w:color="auto" w:fill="FFFFFF"/>
        <w:spacing w:before="0" w:beforeAutospacing="0" w:after="270" w:afterAutospacing="0"/>
        <w:textAlignment w:val="baseline"/>
        <w:rPr>
          <w:sz w:val="28"/>
          <w:szCs w:val="28"/>
        </w:rPr>
      </w:pPr>
      <w:r w:rsidRPr="001A3D2D">
        <w:rPr>
          <w:sz w:val="28"/>
          <w:szCs w:val="28"/>
        </w:rPr>
        <w:lastRenderedPageBreak/>
        <w:t>- материалы, собранные в ходе проверки, подтверждающие указанный факт, направляются для рассмотрения в правоохранительные органы;</w:t>
      </w:r>
    </w:p>
    <w:p w:rsidR="00F30713" w:rsidRPr="001A3D2D" w:rsidRDefault="00F30713" w:rsidP="006B77BF">
      <w:pPr>
        <w:pStyle w:val="a3"/>
        <w:shd w:val="clear" w:color="auto" w:fill="FFFFFF"/>
        <w:spacing w:before="0" w:beforeAutospacing="0" w:after="270" w:afterAutospacing="0"/>
        <w:textAlignment w:val="baseline"/>
        <w:rPr>
          <w:sz w:val="28"/>
          <w:szCs w:val="28"/>
        </w:rPr>
      </w:pPr>
      <w:r w:rsidRPr="001A3D2D">
        <w:rPr>
          <w:sz w:val="28"/>
          <w:szCs w:val="28"/>
        </w:rPr>
        <w:t>- по информации, подтверждающей возможность конфликта личных интересов и интересов муниципальной службы, собирается комиссия по соблюдению требований к служебному поведению и урегулированию конфликта интересов.</w:t>
      </w:r>
    </w:p>
    <w:p w:rsidR="00F30713" w:rsidRPr="001A3D2D" w:rsidRDefault="00F30713" w:rsidP="006B77BF">
      <w:pPr>
        <w:pStyle w:val="a3"/>
        <w:shd w:val="clear" w:color="auto" w:fill="FFFFFF"/>
        <w:spacing w:before="0" w:beforeAutospacing="0" w:after="270" w:afterAutospacing="0"/>
        <w:textAlignment w:val="baseline"/>
        <w:rPr>
          <w:sz w:val="28"/>
          <w:szCs w:val="28"/>
        </w:rPr>
      </w:pPr>
      <w:r w:rsidRPr="001A3D2D">
        <w:rPr>
          <w:sz w:val="28"/>
          <w:szCs w:val="28"/>
        </w:rPr>
        <w:t>Например, поводом для прокурорской проверки могут служить заявления о несоблюдении государственными и муниципальными служащими, иными лицами запретов и ограничений, установленных антикоррупционным законодательством (занятие предпринимательской деятельностью, участие в управлении хозяйствующими субъектами, представление недостоверных сведений о доходах и др.).</w:t>
      </w:r>
    </w:p>
    <w:p w:rsidR="00F30713" w:rsidRPr="001A3D2D" w:rsidRDefault="00F30713" w:rsidP="006B77BF">
      <w:pPr>
        <w:pStyle w:val="a3"/>
        <w:shd w:val="clear" w:color="auto" w:fill="FFFFFF"/>
        <w:spacing w:before="0" w:beforeAutospacing="0" w:after="270" w:afterAutospacing="0"/>
        <w:textAlignment w:val="baseline"/>
        <w:rPr>
          <w:sz w:val="28"/>
          <w:szCs w:val="28"/>
        </w:rPr>
      </w:pPr>
      <w:r w:rsidRPr="001A3D2D">
        <w:rPr>
          <w:sz w:val="28"/>
          <w:szCs w:val="28"/>
        </w:rPr>
        <w:t>Следствием таких проверок может стать устранение нарушений, привлечение виновных лиц к административной и дисциплинарной ответственности.</w:t>
      </w:r>
    </w:p>
    <w:p w:rsidR="00F30713" w:rsidRPr="001A3D2D" w:rsidRDefault="00F30713">
      <w:pPr>
        <w:rPr>
          <w:rFonts w:ascii="Times New Roman" w:hAnsi="Times New Roman" w:cs="Times New Roman"/>
          <w:sz w:val="28"/>
          <w:szCs w:val="28"/>
        </w:rPr>
      </w:pPr>
    </w:p>
    <w:sectPr w:rsidR="00F30713" w:rsidRPr="001A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0713"/>
    <w:rsid w:val="001A3D2D"/>
    <w:rsid w:val="003870E2"/>
    <w:rsid w:val="003C6D07"/>
    <w:rsid w:val="005C6563"/>
    <w:rsid w:val="006B77BF"/>
    <w:rsid w:val="00913B59"/>
    <w:rsid w:val="00F30713"/>
    <w:rsid w:val="00F5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7EDD"/>
  <w15:docId w15:val="{6FF9F59B-DCBA-4CEA-9CC3-C579D919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1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Санджигоряев Алдар Убушаевич</cp:lastModifiedBy>
  <cp:revision>10</cp:revision>
  <dcterms:created xsi:type="dcterms:W3CDTF">2023-06-26T13:05:00Z</dcterms:created>
  <dcterms:modified xsi:type="dcterms:W3CDTF">2023-06-27T08:41:00Z</dcterms:modified>
</cp:coreProperties>
</file>